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89D7" w14:textId="77777777" w:rsidR="00BA6D10" w:rsidRDefault="00BA6D10" w:rsidP="00BA6D10">
      <w:pPr>
        <w:spacing w:after="0" w:line="240" w:lineRule="auto"/>
        <w:rPr>
          <w:b/>
          <w:bCs/>
          <w:sz w:val="28"/>
          <w:szCs w:val="28"/>
        </w:rPr>
      </w:pPr>
      <w:bookmarkStart w:id="0" w:name="_Hlk221542866"/>
      <w:r w:rsidRPr="001E4361">
        <w:rPr>
          <w:b/>
          <w:bCs/>
          <w:sz w:val="28"/>
          <w:szCs w:val="28"/>
        </w:rPr>
        <w:t>S</w:t>
      </w:r>
      <w:r>
        <w:rPr>
          <w:b/>
          <w:bCs/>
          <w:sz w:val="28"/>
          <w:szCs w:val="28"/>
        </w:rPr>
        <w:t xml:space="preserve">tatus of </w:t>
      </w:r>
      <w:r w:rsidRPr="001E4361">
        <w:rPr>
          <w:b/>
          <w:bCs/>
          <w:sz w:val="28"/>
          <w:szCs w:val="28"/>
        </w:rPr>
        <w:t>LUR Completion for Open Space Lands</w:t>
      </w:r>
    </w:p>
    <w:p w14:paraId="1AC9ACEA" w14:textId="77777777" w:rsidR="00BA6D10" w:rsidRDefault="00BA6D10" w:rsidP="00BA6D10">
      <w:pPr>
        <w:spacing w:after="0" w:line="240" w:lineRule="auto"/>
        <w:rPr>
          <w:b/>
          <w:bCs/>
        </w:rPr>
      </w:pPr>
      <w:r>
        <w:rPr>
          <w:b/>
          <w:bCs/>
        </w:rPr>
        <w:t>February 9, 2026</w:t>
      </w:r>
    </w:p>
    <w:p w14:paraId="533E2FF8" w14:textId="77777777" w:rsidR="006B4136" w:rsidRDefault="006B4136" w:rsidP="00BA6D10">
      <w:pPr>
        <w:spacing w:after="0" w:line="240" w:lineRule="auto"/>
        <w:rPr>
          <w:b/>
          <w:bCs/>
        </w:rPr>
      </w:pPr>
    </w:p>
    <w:tbl>
      <w:tblPr>
        <w:tblStyle w:val="TableGrid"/>
        <w:tblW w:w="0" w:type="auto"/>
        <w:tblLook w:val="04A0" w:firstRow="1" w:lastRow="0" w:firstColumn="1" w:lastColumn="0" w:noHBand="0" w:noVBand="1"/>
      </w:tblPr>
      <w:tblGrid>
        <w:gridCol w:w="1870"/>
        <w:gridCol w:w="1870"/>
        <w:gridCol w:w="1870"/>
        <w:gridCol w:w="1870"/>
        <w:gridCol w:w="1870"/>
      </w:tblGrid>
      <w:tr w:rsidR="006B4136" w14:paraId="61D0A39E" w14:textId="77777777" w:rsidTr="00813BF1">
        <w:tc>
          <w:tcPr>
            <w:tcW w:w="1870" w:type="dxa"/>
          </w:tcPr>
          <w:bookmarkEnd w:id="0"/>
          <w:p w14:paraId="039E4512" w14:textId="77777777" w:rsidR="006B4136" w:rsidRDefault="006B4136" w:rsidP="00813BF1">
            <w:r w:rsidRPr="00DC20C4">
              <w:rPr>
                <w:b/>
                <w:bCs/>
              </w:rPr>
              <w:t>Priority</w:t>
            </w:r>
          </w:p>
        </w:tc>
        <w:tc>
          <w:tcPr>
            <w:tcW w:w="1870" w:type="dxa"/>
          </w:tcPr>
          <w:p w14:paraId="69CC7DD5" w14:textId="77777777" w:rsidR="006B4136" w:rsidRDefault="006B4136" w:rsidP="00813BF1">
            <w:r w:rsidRPr="00DC20C4">
              <w:rPr>
                <w:b/>
                <w:bCs/>
              </w:rPr>
              <w:t>Name/Area</w:t>
            </w:r>
          </w:p>
        </w:tc>
        <w:tc>
          <w:tcPr>
            <w:tcW w:w="1870" w:type="dxa"/>
          </w:tcPr>
          <w:p w14:paraId="65043A5B" w14:textId="77777777" w:rsidR="006B4136" w:rsidRDefault="006B4136" w:rsidP="00813BF1">
            <w:r w:rsidRPr="00DC20C4">
              <w:rPr>
                <w:b/>
                <w:bCs/>
              </w:rPr>
              <w:t>Rationale</w:t>
            </w:r>
          </w:p>
        </w:tc>
        <w:tc>
          <w:tcPr>
            <w:tcW w:w="1870" w:type="dxa"/>
          </w:tcPr>
          <w:p w14:paraId="6E3F9710" w14:textId="77777777" w:rsidR="006B4136" w:rsidRDefault="006B4136" w:rsidP="00813BF1">
            <w:r w:rsidRPr="00DC20C4">
              <w:rPr>
                <w:b/>
                <w:bCs/>
              </w:rPr>
              <w:t>Timing OSC</w:t>
            </w:r>
          </w:p>
        </w:tc>
        <w:tc>
          <w:tcPr>
            <w:tcW w:w="1870" w:type="dxa"/>
          </w:tcPr>
          <w:p w14:paraId="18933122" w14:textId="77777777" w:rsidR="006B4136" w:rsidRDefault="006B4136" w:rsidP="00813BF1">
            <w:r w:rsidRPr="00DC20C4">
              <w:rPr>
                <w:b/>
                <w:bCs/>
              </w:rPr>
              <w:t>Timing BOCC</w:t>
            </w:r>
          </w:p>
        </w:tc>
      </w:tr>
      <w:tr w:rsidR="006B4136" w14:paraId="47312B10" w14:textId="77777777" w:rsidTr="00813BF1">
        <w:tc>
          <w:tcPr>
            <w:tcW w:w="1870" w:type="dxa"/>
          </w:tcPr>
          <w:p w14:paraId="1C21BC11" w14:textId="015F0397" w:rsidR="006B4136" w:rsidRDefault="007939AD" w:rsidP="00813BF1">
            <w:r>
              <w:t>0</w:t>
            </w:r>
          </w:p>
        </w:tc>
        <w:tc>
          <w:tcPr>
            <w:tcW w:w="1870" w:type="dxa"/>
          </w:tcPr>
          <w:p w14:paraId="55389F95" w14:textId="77777777" w:rsidR="006B4136" w:rsidRDefault="006B4136" w:rsidP="00813BF1">
            <w:r>
              <w:t>Alvarado Open Space Park</w:t>
            </w:r>
          </w:p>
        </w:tc>
        <w:tc>
          <w:tcPr>
            <w:tcW w:w="1870" w:type="dxa"/>
          </w:tcPr>
          <w:p w14:paraId="784EF4F0" w14:textId="7ADFE3D3" w:rsidR="006B4136" w:rsidRDefault="006B4136" w:rsidP="00813BF1">
            <w:r>
              <w:t>Complet</w:t>
            </w:r>
            <w:r w:rsidR="007939AD">
              <w:t>ed</w:t>
            </w:r>
          </w:p>
        </w:tc>
        <w:tc>
          <w:tcPr>
            <w:tcW w:w="1870" w:type="dxa"/>
          </w:tcPr>
          <w:p w14:paraId="081784EA" w14:textId="77777777" w:rsidR="006B4136" w:rsidRDefault="006B4136" w:rsidP="00813BF1">
            <w:r>
              <w:t>Approved</w:t>
            </w:r>
          </w:p>
        </w:tc>
        <w:tc>
          <w:tcPr>
            <w:tcW w:w="1870" w:type="dxa"/>
          </w:tcPr>
          <w:p w14:paraId="0952C3E0" w14:textId="77777777" w:rsidR="006B4136" w:rsidRDefault="006B4136" w:rsidP="00813BF1">
            <w:r>
              <w:t>Approved</w:t>
            </w:r>
          </w:p>
        </w:tc>
      </w:tr>
      <w:tr w:rsidR="006B4136" w14:paraId="3E3CA9C8" w14:textId="77777777" w:rsidTr="00813BF1">
        <w:tc>
          <w:tcPr>
            <w:tcW w:w="1870" w:type="dxa"/>
          </w:tcPr>
          <w:p w14:paraId="444DD19D" w14:textId="00F62BF8" w:rsidR="006B4136" w:rsidRDefault="007939AD" w:rsidP="00813BF1">
            <w:r>
              <w:t>0</w:t>
            </w:r>
          </w:p>
        </w:tc>
        <w:tc>
          <w:tcPr>
            <w:tcW w:w="1870" w:type="dxa"/>
          </w:tcPr>
          <w:p w14:paraId="786F54D7" w14:textId="77777777" w:rsidR="006B4136" w:rsidRDefault="006B4136" w:rsidP="00813BF1">
            <w:r>
              <w:t>Stevens Gulch/ Waldorf Basin</w:t>
            </w:r>
          </w:p>
        </w:tc>
        <w:tc>
          <w:tcPr>
            <w:tcW w:w="1870" w:type="dxa"/>
          </w:tcPr>
          <w:p w14:paraId="6216B005" w14:textId="77777777" w:rsidR="006B4136" w:rsidRDefault="006B4136" w:rsidP="00813BF1">
            <w:r>
              <w:t xml:space="preserve">Completed </w:t>
            </w:r>
          </w:p>
        </w:tc>
        <w:tc>
          <w:tcPr>
            <w:tcW w:w="1870" w:type="dxa"/>
          </w:tcPr>
          <w:p w14:paraId="1B6B89A8" w14:textId="77777777" w:rsidR="006B4136" w:rsidRDefault="006B4136" w:rsidP="00813BF1">
            <w:r>
              <w:t>Approved</w:t>
            </w:r>
          </w:p>
        </w:tc>
        <w:tc>
          <w:tcPr>
            <w:tcW w:w="1870" w:type="dxa"/>
          </w:tcPr>
          <w:p w14:paraId="078CC3B5" w14:textId="77777777" w:rsidR="006B4136" w:rsidRDefault="006B4136" w:rsidP="00813BF1">
            <w:r>
              <w:t>Approved</w:t>
            </w:r>
          </w:p>
        </w:tc>
      </w:tr>
      <w:tr w:rsidR="006B4136" w14:paraId="1C3CF6F4" w14:textId="77777777" w:rsidTr="00813BF1">
        <w:tc>
          <w:tcPr>
            <w:tcW w:w="1870" w:type="dxa"/>
          </w:tcPr>
          <w:p w14:paraId="384A2BE2" w14:textId="584241F3" w:rsidR="006B4136" w:rsidRDefault="007939AD" w:rsidP="00813BF1">
            <w:r>
              <w:t>0</w:t>
            </w:r>
          </w:p>
        </w:tc>
        <w:tc>
          <w:tcPr>
            <w:tcW w:w="1870" w:type="dxa"/>
          </w:tcPr>
          <w:p w14:paraId="108248DB" w14:textId="77777777" w:rsidR="006B4136" w:rsidRDefault="006B4136" w:rsidP="00813BF1">
            <w:r>
              <w:t>Geneva Basin Iron Fen</w:t>
            </w:r>
          </w:p>
        </w:tc>
        <w:tc>
          <w:tcPr>
            <w:tcW w:w="1870" w:type="dxa"/>
          </w:tcPr>
          <w:p w14:paraId="7131C589" w14:textId="77777777" w:rsidR="006B4136" w:rsidRDefault="006B4136" w:rsidP="00813BF1">
            <w:r>
              <w:t>Increasing use; provide guidance on ways to protect resource</w:t>
            </w:r>
          </w:p>
        </w:tc>
        <w:tc>
          <w:tcPr>
            <w:tcW w:w="1870" w:type="dxa"/>
          </w:tcPr>
          <w:p w14:paraId="1D73F9A7" w14:textId="77777777" w:rsidR="006B4136" w:rsidRDefault="006B4136" w:rsidP="00813BF1">
            <w:r>
              <w:t>Approved</w:t>
            </w:r>
          </w:p>
        </w:tc>
        <w:tc>
          <w:tcPr>
            <w:tcW w:w="1870" w:type="dxa"/>
          </w:tcPr>
          <w:p w14:paraId="053D5044" w14:textId="77777777" w:rsidR="006B4136" w:rsidRDefault="006B4136" w:rsidP="00813BF1">
            <w:r>
              <w:t>Approved</w:t>
            </w:r>
          </w:p>
        </w:tc>
      </w:tr>
      <w:tr w:rsidR="006B4136" w14:paraId="42120674" w14:textId="77777777" w:rsidTr="00813BF1">
        <w:tc>
          <w:tcPr>
            <w:tcW w:w="1870" w:type="dxa"/>
          </w:tcPr>
          <w:p w14:paraId="69DAB598" w14:textId="00E8F281" w:rsidR="006B4136" w:rsidRDefault="007939AD" w:rsidP="00813BF1">
            <w:r>
              <w:t>0</w:t>
            </w:r>
          </w:p>
        </w:tc>
        <w:tc>
          <w:tcPr>
            <w:tcW w:w="1870" w:type="dxa"/>
          </w:tcPr>
          <w:p w14:paraId="067588F3" w14:textId="77777777" w:rsidR="006B4136" w:rsidRDefault="006B4136" w:rsidP="00813BF1">
            <w:r>
              <w:t>Mill Creek/ Arrastra</w:t>
            </w:r>
          </w:p>
        </w:tc>
        <w:tc>
          <w:tcPr>
            <w:tcW w:w="1870" w:type="dxa"/>
          </w:tcPr>
          <w:p w14:paraId="66138800" w14:textId="77777777" w:rsidR="006B4136" w:rsidRDefault="006B4136" w:rsidP="00813BF1">
            <w:r>
              <w:t>Sensitive historical artifact.</w:t>
            </w:r>
          </w:p>
        </w:tc>
        <w:tc>
          <w:tcPr>
            <w:tcW w:w="1870" w:type="dxa"/>
          </w:tcPr>
          <w:p w14:paraId="16554AE9" w14:textId="77777777" w:rsidR="006B4136" w:rsidRDefault="006B4136" w:rsidP="00813BF1">
            <w:r>
              <w:t>Approved</w:t>
            </w:r>
          </w:p>
        </w:tc>
        <w:tc>
          <w:tcPr>
            <w:tcW w:w="1870" w:type="dxa"/>
          </w:tcPr>
          <w:p w14:paraId="61277721" w14:textId="77777777" w:rsidR="006B4136" w:rsidRDefault="006B4136" w:rsidP="00813BF1">
            <w:r>
              <w:t>Approved</w:t>
            </w:r>
          </w:p>
        </w:tc>
      </w:tr>
      <w:tr w:rsidR="006B4136" w14:paraId="59DE322D" w14:textId="77777777" w:rsidTr="00813BF1">
        <w:tc>
          <w:tcPr>
            <w:tcW w:w="1870" w:type="dxa"/>
          </w:tcPr>
          <w:p w14:paraId="488E6555" w14:textId="3B7BCBBA" w:rsidR="006B4136" w:rsidRDefault="007939AD" w:rsidP="00813BF1">
            <w:r>
              <w:t>0</w:t>
            </w:r>
          </w:p>
        </w:tc>
        <w:tc>
          <w:tcPr>
            <w:tcW w:w="1870" w:type="dxa"/>
          </w:tcPr>
          <w:p w14:paraId="19D25BE0" w14:textId="77777777" w:rsidR="006B4136" w:rsidRDefault="006B4136" w:rsidP="00813BF1">
            <w:r>
              <w:t>Philadelphia Mill Site</w:t>
            </w:r>
          </w:p>
        </w:tc>
        <w:tc>
          <w:tcPr>
            <w:tcW w:w="1870" w:type="dxa"/>
          </w:tcPr>
          <w:p w14:paraId="361B6CBA" w14:textId="77777777" w:rsidR="006B4136" w:rsidRDefault="006B4136" w:rsidP="00813BF1">
            <w:r>
              <w:t>Creek access/ node on Greenway</w:t>
            </w:r>
          </w:p>
        </w:tc>
        <w:tc>
          <w:tcPr>
            <w:tcW w:w="1870" w:type="dxa"/>
          </w:tcPr>
          <w:p w14:paraId="5526F8EE" w14:textId="77777777" w:rsidR="006B4136" w:rsidRDefault="006B4136" w:rsidP="00813BF1">
            <w:r>
              <w:t>Approved</w:t>
            </w:r>
          </w:p>
        </w:tc>
        <w:tc>
          <w:tcPr>
            <w:tcW w:w="1870" w:type="dxa"/>
          </w:tcPr>
          <w:p w14:paraId="5328A8BD" w14:textId="77777777" w:rsidR="006B4136" w:rsidRDefault="006B4136" w:rsidP="00813BF1">
            <w:r>
              <w:t>Approved</w:t>
            </w:r>
          </w:p>
        </w:tc>
      </w:tr>
      <w:tr w:rsidR="006B4136" w14:paraId="5C2AE3F5" w14:textId="77777777" w:rsidTr="00813BF1">
        <w:tc>
          <w:tcPr>
            <w:tcW w:w="1870" w:type="dxa"/>
          </w:tcPr>
          <w:p w14:paraId="3C37C82E" w14:textId="174365FB" w:rsidR="006B4136" w:rsidRDefault="007939AD" w:rsidP="00813BF1">
            <w:r>
              <w:t>0</w:t>
            </w:r>
          </w:p>
        </w:tc>
        <w:tc>
          <w:tcPr>
            <w:tcW w:w="1870" w:type="dxa"/>
          </w:tcPr>
          <w:p w14:paraId="430772C3" w14:textId="77777777" w:rsidR="006B4136" w:rsidRDefault="006B4136" w:rsidP="00813BF1">
            <w:r>
              <w:t>Lawson Whitewater Park</w:t>
            </w:r>
          </w:p>
        </w:tc>
        <w:tc>
          <w:tcPr>
            <w:tcW w:w="1870" w:type="dxa"/>
          </w:tcPr>
          <w:p w14:paraId="0FCA8BD1" w14:textId="77777777" w:rsidR="006B4136" w:rsidRDefault="006B4136" w:rsidP="00813BF1">
            <w:r>
              <w:t>Creek access/fishing and rafting resource</w:t>
            </w:r>
          </w:p>
        </w:tc>
        <w:tc>
          <w:tcPr>
            <w:tcW w:w="1870" w:type="dxa"/>
          </w:tcPr>
          <w:p w14:paraId="686296C2" w14:textId="77777777" w:rsidR="006B4136" w:rsidRDefault="006B4136" w:rsidP="00813BF1">
            <w:r>
              <w:t>Approved</w:t>
            </w:r>
          </w:p>
        </w:tc>
        <w:tc>
          <w:tcPr>
            <w:tcW w:w="1870" w:type="dxa"/>
          </w:tcPr>
          <w:p w14:paraId="293E7568" w14:textId="77777777" w:rsidR="006B4136" w:rsidRDefault="006B4136" w:rsidP="00813BF1">
            <w:r>
              <w:t>Approved</w:t>
            </w:r>
          </w:p>
        </w:tc>
      </w:tr>
      <w:tr w:rsidR="006B4136" w14:paraId="056DDDAC" w14:textId="77777777" w:rsidTr="00813BF1">
        <w:tc>
          <w:tcPr>
            <w:tcW w:w="1870" w:type="dxa"/>
          </w:tcPr>
          <w:p w14:paraId="74780B49" w14:textId="0FAC05A2" w:rsidR="006B4136" w:rsidRDefault="007939AD" w:rsidP="00813BF1">
            <w:r>
              <w:t>0</w:t>
            </w:r>
          </w:p>
        </w:tc>
        <w:tc>
          <w:tcPr>
            <w:tcW w:w="1870" w:type="dxa"/>
          </w:tcPr>
          <w:p w14:paraId="3C55F531" w14:textId="77777777" w:rsidR="006B4136" w:rsidRDefault="006B4136" w:rsidP="00813BF1">
            <w:r>
              <w:t>Jennie Mining Claim</w:t>
            </w:r>
          </w:p>
        </w:tc>
        <w:tc>
          <w:tcPr>
            <w:tcW w:w="1870" w:type="dxa"/>
          </w:tcPr>
          <w:p w14:paraId="48AC3470" w14:textId="77777777" w:rsidR="006B4136" w:rsidRDefault="006B4136" w:rsidP="00813BF1">
            <w:r>
              <w:t>Donation</w:t>
            </w:r>
          </w:p>
        </w:tc>
        <w:tc>
          <w:tcPr>
            <w:tcW w:w="1870" w:type="dxa"/>
          </w:tcPr>
          <w:p w14:paraId="11648C26" w14:textId="77777777" w:rsidR="006B4136" w:rsidRDefault="006B4136" w:rsidP="00813BF1">
            <w:r>
              <w:t>Approved</w:t>
            </w:r>
          </w:p>
        </w:tc>
        <w:tc>
          <w:tcPr>
            <w:tcW w:w="1870" w:type="dxa"/>
          </w:tcPr>
          <w:p w14:paraId="59615104" w14:textId="77777777" w:rsidR="006B4136" w:rsidRDefault="006B4136" w:rsidP="00813BF1">
            <w:r>
              <w:t>Approved</w:t>
            </w:r>
          </w:p>
        </w:tc>
      </w:tr>
    </w:tbl>
    <w:p w14:paraId="349CDFB7" w14:textId="77777777" w:rsidR="006B4136" w:rsidRDefault="006B4136" w:rsidP="00137778"/>
    <w:tbl>
      <w:tblPr>
        <w:tblStyle w:val="TableGrid"/>
        <w:tblW w:w="0" w:type="auto"/>
        <w:tblLook w:val="04A0" w:firstRow="1" w:lastRow="0" w:firstColumn="1" w:lastColumn="0" w:noHBand="0" w:noVBand="1"/>
      </w:tblPr>
      <w:tblGrid>
        <w:gridCol w:w="1870"/>
        <w:gridCol w:w="1870"/>
        <w:gridCol w:w="1870"/>
        <w:gridCol w:w="1870"/>
        <w:gridCol w:w="1870"/>
      </w:tblGrid>
      <w:tr w:rsidR="00BA6D10" w14:paraId="46BD0EBF" w14:textId="77777777" w:rsidTr="00BA6D10">
        <w:tc>
          <w:tcPr>
            <w:tcW w:w="1870" w:type="dxa"/>
          </w:tcPr>
          <w:p w14:paraId="78361016" w14:textId="317DA7BC" w:rsidR="00BA6D10" w:rsidRDefault="00BA6D10" w:rsidP="00BA6D10">
            <w:r w:rsidRPr="00DC20C4">
              <w:rPr>
                <w:b/>
                <w:bCs/>
              </w:rPr>
              <w:t>Priority</w:t>
            </w:r>
          </w:p>
        </w:tc>
        <w:tc>
          <w:tcPr>
            <w:tcW w:w="1870" w:type="dxa"/>
          </w:tcPr>
          <w:p w14:paraId="4D1418BF" w14:textId="3C98AF43" w:rsidR="00BA6D10" w:rsidRDefault="00BA6D10" w:rsidP="00BA6D10">
            <w:r w:rsidRPr="00DC20C4">
              <w:rPr>
                <w:b/>
                <w:bCs/>
              </w:rPr>
              <w:t>Name/Area</w:t>
            </w:r>
          </w:p>
        </w:tc>
        <w:tc>
          <w:tcPr>
            <w:tcW w:w="1870" w:type="dxa"/>
          </w:tcPr>
          <w:p w14:paraId="170641DD" w14:textId="4888809F" w:rsidR="00BA6D10" w:rsidRDefault="00BA6D10" w:rsidP="00BA6D10">
            <w:r w:rsidRPr="00DC20C4">
              <w:rPr>
                <w:b/>
                <w:bCs/>
              </w:rPr>
              <w:t>Rationale</w:t>
            </w:r>
          </w:p>
        </w:tc>
        <w:tc>
          <w:tcPr>
            <w:tcW w:w="1870" w:type="dxa"/>
          </w:tcPr>
          <w:p w14:paraId="66197308" w14:textId="37BB2117" w:rsidR="00BA6D10" w:rsidRDefault="00BA6D10" w:rsidP="00BA6D10">
            <w:r w:rsidRPr="00DC20C4">
              <w:rPr>
                <w:b/>
                <w:bCs/>
              </w:rPr>
              <w:t>Timing OSC</w:t>
            </w:r>
          </w:p>
        </w:tc>
        <w:tc>
          <w:tcPr>
            <w:tcW w:w="1870" w:type="dxa"/>
          </w:tcPr>
          <w:p w14:paraId="795ED923" w14:textId="20F13437" w:rsidR="00BA6D10" w:rsidRDefault="00BA6D10" w:rsidP="00BA6D10">
            <w:r w:rsidRPr="00DC20C4">
              <w:rPr>
                <w:b/>
                <w:bCs/>
              </w:rPr>
              <w:t>Timing BOCC</w:t>
            </w:r>
          </w:p>
        </w:tc>
      </w:tr>
      <w:tr w:rsidR="00BA6D10" w14:paraId="35C4A55A" w14:textId="77777777" w:rsidTr="00BA6D10">
        <w:tc>
          <w:tcPr>
            <w:tcW w:w="1870" w:type="dxa"/>
          </w:tcPr>
          <w:p w14:paraId="5DEB991D" w14:textId="2F23A2E2" w:rsidR="00BA6D10" w:rsidRDefault="00BA6D10" w:rsidP="00BA6D10">
            <w:r>
              <w:t>0</w:t>
            </w:r>
          </w:p>
        </w:tc>
        <w:tc>
          <w:tcPr>
            <w:tcW w:w="1870" w:type="dxa"/>
          </w:tcPr>
          <w:p w14:paraId="325DE4AC" w14:textId="4F9B1DBF" w:rsidR="00BA6D10" w:rsidRDefault="00BA6D10" w:rsidP="00BA6D10">
            <w:proofErr w:type="spellStart"/>
            <w:r>
              <w:t>Sheepkeep</w:t>
            </w:r>
            <w:proofErr w:type="spellEnd"/>
          </w:p>
        </w:tc>
        <w:tc>
          <w:tcPr>
            <w:tcW w:w="1870" w:type="dxa"/>
          </w:tcPr>
          <w:p w14:paraId="571A6CFB" w14:textId="0CD100CE" w:rsidR="00BA6D10" w:rsidRDefault="00BA6D10" w:rsidP="00BA6D10">
            <w:r>
              <w:t>LMP in process; large area seeing significant use</w:t>
            </w:r>
          </w:p>
        </w:tc>
        <w:tc>
          <w:tcPr>
            <w:tcW w:w="1870" w:type="dxa"/>
          </w:tcPr>
          <w:p w14:paraId="2BD3B280" w14:textId="4C379851" w:rsidR="00BA6D10" w:rsidRDefault="00BA6D10" w:rsidP="00BA6D10">
            <w:r>
              <w:t>Approved</w:t>
            </w:r>
          </w:p>
        </w:tc>
        <w:tc>
          <w:tcPr>
            <w:tcW w:w="1870" w:type="dxa"/>
          </w:tcPr>
          <w:p w14:paraId="73739FC1" w14:textId="4C72419B" w:rsidR="00BA6D10" w:rsidRDefault="00BA6D10" w:rsidP="00BA6D10">
            <w:r>
              <w:t>Approved</w:t>
            </w:r>
          </w:p>
        </w:tc>
      </w:tr>
      <w:tr w:rsidR="00BA6D10" w14:paraId="7A93A86C" w14:textId="77777777" w:rsidTr="00BA6D10">
        <w:tc>
          <w:tcPr>
            <w:tcW w:w="1870" w:type="dxa"/>
          </w:tcPr>
          <w:p w14:paraId="54083972" w14:textId="675A93B2" w:rsidR="00BA6D10" w:rsidRDefault="005837DD" w:rsidP="00BA6D10">
            <w:r>
              <w:t>1</w:t>
            </w:r>
          </w:p>
        </w:tc>
        <w:tc>
          <w:tcPr>
            <w:tcW w:w="1870" w:type="dxa"/>
          </w:tcPr>
          <w:p w14:paraId="5A90BCC1" w14:textId="5AE841CE" w:rsidR="00BA6D10" w:rsidRDefault="00BA6D10" w:rsidP="00BA6D10">
            <w:r>
              <w:t>Alps Mountain</w:t>
            </w:r>
          </w:p>
        </w:tc>
        <w:tc>
          <w:tcPr>
            <w:tcW w:w="1870" w:type="dxa"/>
          </w:tcPr>
          <w:p w14:paraId="7DA618FE" w14:textId="1B315275" w:rsidR="00BA6D10" w:rsidRDefault="00BA6D10" w:rsidP="00BA6D10">
            <w:r>
              <w:t>Assessment of potential trails to be done Summer 2025</w:t>
            </w:r>
          </w:p>
        </w:tc>
        <w:tc>
          <w:tcPr>
            <w:tcW w:w="1870" w:type="dxa"/>
          </w:tcPr>
          <w:p w14:paraId="6819C327" w14:textId="4B330F8A" w:rsidR="00BA6D10" w:rsidRDefault="006B4136" w:rsidP="00BA6D10">
            <w:r>
              <w:t>TBD</w:t>
            </w:r>
          </w:p>
        </w:tc>
        <w:tc>
          <w:tcPr>
            <w:tcW w:w="1870" w:type="dxa"/>
          </w:tcPr>
          <w:p w14:paraId="3F60AB2D" w14:textId="4C8B6222" w:rsidR="00BA6D10" w:rsidRDefault="006B4136" w:rsidP="00BA6D10">
            <w:r>
              <w:t>TBD</w:t>
            </w:r>
          </w:p>
        </w:tc>
      </w:tr>
      <w:tr w:rsidR="00BA6D10" w14:paraId="64AFE506" w14:textId="77777777" w:rsidTr="00BA6D10">
        <w:tc>
          <w:tcPr>
            <w:tcW w:w="1870" w:type="dxa"/>
          </w:tcPr>
          <w:p w14:paraId="0DB13797" w14:textId="23A2EBAB" w:rsidR="00BA6D10" w:rsidRDefault="005837DD" w:rsidP="00BA6D10">
            <w:r>
              <w:t>2</w:t>
            </w:r>
          </w:p>
        </w:tc>
        <w:tc>
          <w:tcPr>
            <w:tcW w:w="1870" w:type="dxa"/>
          </w:tcPr>
          <w:p w14:paraId="62AE552C" w14:textId="542FAF12" w:rsidR="00BA6D10" w:rsidRDefault="00BA6D10" w:rsidP="00BA6D10">
            <w:r>
              <w:t>Silver Dale/</w:t>
            </w:r>
            <w:proofErr w:type="spellStart"/>
            <w:r>
              <w:t>Gtwn</w:t>
            </w:r>
            <w:proofErr w:type="spellEnd"/>
            <w:r>
              <w:t xml:space="preserve"> Area</w:t>
            </w:r>
          </w:p>
        </w:tc>
        <w:tc>
          <w:tcPr>
            <w:tcW w:w="1870" w:type="dxa"/>
          </w:tcPr>
          <w:p w14:paraId="55067776" w14:textId="445C1530" w:rsidR="00BA6D10" w:rsidRDefault="00BA6D10" w:rsidP="00BA6D10">
            <w:r>
              <w:t xml:space="preserve">National Historic Landmark District; Potential trails being </w:t>
            </w:r>
            <w:r>
              <w:lastRenderedPageBreak/>
              <w:t>considered by HDPLC</w:t>
            </w:r>
          </w:p>
        </w:tc>
        <w:tc>
          <w:tcPr>
            <w:tcW w:w="1870" w:type="dxa"/>
          </w:tcPr>
          <w:p w14:paraId="7421DB15" w14:textId="7DD121C1" w:rsidR="00BA6D10" w:rsidRDefault="006B4136" w:rsidP="00BA6D10">
            <w:r>
              <w:lastRenderedPageBreak/>
              <w:t>TBD</w:t>
            </w:r>
          </w:p>
        </w:tc>
        <w:tc>
          <w:tcPr>
            <w:tcW w:w="1870" w:type="dxa"/>
          </w:tcPr>
          <w:p w14:paraId="51DEA013" w14:textId="12D60521" w:rsidR="00BA6D10" w:rsidRDefault="006B4136" w:rsidP="00BA6D10">
            <w:r>
              <w:t>TBD</w:t>
            </w:r>
          </w:p>
        </w:tc>
      </w:tr>
      <w:tr w:rsidR="00BA6D10" w14:paraId="10B6227E" w14:textId="77777777" w:rsidTr="00BA6D10">
        <w:tc>
          <w:tcPr>
            <w:tcW w:w="1870" w:type="dxa"/>
          </w:tcPr>
          <w:p w14:paraId="4AF1F524" w14:textId="44E18EAB" w:rsidR="00BA6D10" w:rsidRDefault="005837DD" w:rsidP="00BA6D10">
            <w:r>
              <w:t>3</w:t>
            </w:r>
          </w:p>
        </w:tc>
        <w:tc>
          <w:tcPr>
            <w:tcW w:w="1870" w:type="dxa"/>
          </w:tcPr>
          <w:p w14:paraId="3F563760" w14:textId="53E8228E" w:rsidR="00BA6D10" w:rsidRDefault="00BA6D10" w:rsidP="00BA6D10">
            <w:r>
              <w:t xml:space="preserve">Floyd Hill Open Space </w:t>
            </w:r>
          </w:p>
        </w:tc>
        <w:tc>
          <w:tcPr>
            <w:tcW w:w="1870" w:type="dxa"/>
          </w:tcPr>
          <w:p w14:paraId="69973AC9" w14:textId="0B829428" w:rsidR="00BA6D10" w:rsidRDefault="00BA6D10" w:rsidP="00BA6D10">
            <w:r>
              <w:t>Significant area (700 ac) seeing use in Canyon and on I70 side</w:t>
            </w:r>
          </w:p>
        </w:tc>
        <w:tc>
          <w:tcPr>
            <w:tcW w:w="1870" w:type="dxa"/>
          </w:tcPr>
          <w:p w14:paraId="69B713D9" w14:textId="100F681D" w:rsidR="00BA6D10" w:rsidRDefault="006B4136" w:rsidP="00BA6D10">
            <w:r>
              <w:t>TBD</w:t>
            </w:r>
          </w:p>
        </w:tc>
        <w:tc>
          <w:tcPr>
            <w:tcW w:w="1870" w:type="dxa"/>
          </w:tcPr>
          <w:p w14:paraId="2F815C13" w14:textId="5D851471" w:rsidR="00BA6D10" w:rsidRDefault="006B4136" w:rsidP="00BA6D10">
            <w:r>
              <w:t>TBD</w:t>
            </w:r>
          </w:p>
        </w:tc>
      </w:tr>
      <w:tr w:rsidR="00BA6D10" w14:paraId="3159F086" w14:textId="77777777" w:rsidTr="00BA6D10">
        <w:tc>
          <w:tcPr>
            <w:tcW w:w="1870" w:type="dxa"/>
          </w:tcPr>
          <w:p w14:paraId="3655EA3B" w14:textId="3CF02C71" w:rsidR="00BA6D10" w:rsidRDefault="005837DD" w:rsidP="00BA6D10">
            <w:r>
              <w:t>4</w:t>
            </w:r>
          </w:p>
        </w:tc>
        <w:tc>
          <w:tcPr>
            <w:tcW w:w="1870" w:type="dxa"/>
          </w:tcPr>
          <w:p w14:paraId="1907A497" w14:textId="6CF98D74" w:rsidR="00BA6D10" w:rsidRDefault="00BA6D10" w:rsidP="00BA6D10">
            <w:r>
              <w:t>Blue Hill/Ohio Gulch</w:t>
            </w:r>
          </w:p>
        </w:tc>
        <w:tc>
          <w:tcPr>
            <w:tcW w:w="1870" w:type="dxa"/>
          </w:tcPr>
          <w:p w14:paraId="5541EF73" w14:textId="3CB4840A" w:rsidR="00BA6D10" w:rsidRDefault="00BA6D10" w:rsidP="00BA6D10">
            <w:r>
              <w:t>Local trail along Creek that is much used.</w:t>
            </w:r>
          </w:p>
        </w:tc>
        <w:tc>
          <w:tcPr>
            <w:tcW w:w="1870" w:type="dxa"/>
          </w:tcPr>
          <w:p w14:paraId="5D8BEA43" w14:textId="4FE618B1" w:rsidR="00BA6D10" w:rsidRDefault="006B4136" w:rsidP="00BA6D10">
            <w:r>
              <w:t>TBD</w:t>
            </w:r>
          </w:p>
        </w:tc>
        <w:tc>
          <w:tcPr>
            <w:tcW w:w="1870" w:type="dxa"/>
          </w:tcPr>
          <w:p w14:paraId="5BA70439" w14:textId="38725200" w:rsidR="00BA6D10" w:rsidRDefault="006B4136" w:rsidP="00BA6D10">
            <w:r>
              <w:t>TBD</w:t>
            </w:r>
          </w:p>
        </w:tc>
      </w:tr>
      <w:tr w:rsidR="000F3533" w14:paraId="68371F57" w14:textId="77777777" w:rsidTr="00BA6D10">
        <w:tc>
          <w:tcPr>
            <w:tcW w:w="1870" w:type="dxa"/>
          </w:tcPr>
          <w:p w14:paraId="626D1B25" w14:textId="5E070D44" w:rsidR="000F3533" w:rsidRDefault="005837DD" w:rsidP="000F3533">
            <w:r>
              <w:t>5</w:t>
            </w:r>
          </w:p>
        </w:tc>
        <w:tc>
          <w:tcPr>
            <w:tcW w:w="1870" w:type="dxa"/>
          </w:tcPr>
          <w:p w14:paraId="0EB74BD0" w14:textId="574E8EB8" w:rsidR="000F3533" w:rsidRDefault="000F3533" w:rsidP="000F3533">
            <w:r>
              <w:t>Saxon Mtn</w:t>
            </w:r>
          </w:p>
        </w:tc>
        <w:tc>
          <w:tcPr>
            <w:tcW w:w="1870" w:type="dxa"/>
          </w:tcPr>
          <w:p w14:paraId="28E41739" w14:textId="7BC5FBC9" w:rsidR="000F3533" w:rsidRDefault="000F3533" w:rsidP="000F3533">
            <w:r>
              <w:t xml:space="preserve">Large acreage close to </w:t>
            </w:r>
            <w:proofErr w:type="spellStart"/>
            <w:r>
              <w:t>Gtwn</w:t>
            </w:r>
            <w:proofErr w:type="spellEnd"/>
            <w:r>
              <w:t>; significant OHV use.</w:t>
            </w:r>
          </w:p>
        </w:tc>
        <w:tc>
          <w:tcPr>
            <w:tcW w:w="1870" w:type="dxa"/>
          </w:tcPr>
          <w:p w14:paraId="515BA313" w14:textId="0673F614" w:rsidR="000F3533" w:rsidRDefault="006B4136" w:rsidP="000F3533">
            <w:r>
              <w:t>TBD</w:t>
            </w:r>
          </w:p>
        </w:tc>
        <w:tc>
          <w:tcPr>
            <w:tcW w:w="1870" w:type="dxa"/>
          </w:tcPr>
          <w:p w14:paraId="438BE0AD" w14:textId="3E57727B" w:rsidR="000F3533" w:rsidRDefault="006B4136" w:rsidP="000F3533">
            <w:r>
              <w:t>TBD</w:t>
            </w:r>
          </w:p>
        </w:tc>
      </w:tr>
      <w:tr w:rsidR="000F3533" w14:paraId="40B01414" w14:textId="77777777" w:rsidTr="00BA6D10">
        <w:tc>
          <w:tcPr>
            <w:tcW w:w="1870" w:type="dxa"/>
          </w:tcPr>
          <w:p w14:paraId="25BA4C49" w14:textId="7629075C" w:rsidR="000F3533" w:rsidRDefault="005837DD" w:rsidP="000F3533">
            <w:r>
              <w:t>6</w:t>
            </w:r>
            <w:r w:rsidR="008A44B4">
              <w:t>*</w:t>
            </w:r>
          </w:p>
        </w:tc>
        <w:tc>
          <w:tcPr>
            <w:tcW w:w="1870" w:type="dxa"/>
          </w:tcPr>
          <w:p w14:paraId="770D53C6" w14:textId="57AA032D" w:rsidR="000F3533" w:rsidRDefault="000F3533" w:rsidP="000F3533">
            <w:r>
              <w:t>Beaver Brook Watershed</w:t>
            </w:r>
          </w:p>
        </w:tc>
        <w:tc>
          <w:tcPr>
            <w:tcW w:w="1870" w:type="dxa"/>
          </w:tcPr>
          <w:p w14:paraId="5553C92A" w14:textId="3048B1BC" w:rsidR="000F3533" w:rsidRDefault="000F3533" w:rsidP="000F3533">
            <w:r>
              <w:t>Remaining acreage needs to be assessed for uses.</w:t>
            </w:r>
          </w:p>
        </w:tc>
        <w:tc>
          <w:tcPr>
            <w:tcW w:w="1870" w:type="dxa"/>
          </w:tcPr>
          <w:p w14:paraId="0A594261" w14:textId="0CBDCC6B" w:rsidR="000F3533" w:rsidRDefault="006B4136" w:rsidP="000F3533">
            <w:r>
              <w:t>TBD</w:t>
            </w:r>
          </w:p>
        </w:tc>
        <w:tc>
          <w:tcPr>
            <w:tcW w:w="1870" w:type="dxa"/>
          </w:tcPr>
          <w:p w14:paraId="1D5428DB" w14:textId="41EFD7A4" w:rsidR="000F3533" w:rsidRDefault="006B4136" w:rsidP="000F3533">
            <w:r>
              <w:t>TBD</w:t>
            </w:r>
          </w:p>
        </w:tc>
      </w:tr>
    </w:tbl>
    <w:p w14:paraId="1858F5DF" w14:textId="77777777" w:rsidR="000F3533" w:rsidRDefault="000F3533" w:rsidP="00137778"/>
    <w:tbl>
      <w:tblPr>
        <w:tblStyle w:val="TableGrid"/>
        <w:tblW w:w="0" w:type="auto"/>
        <w:tblLook w:val="04A0" w:firstRow="1" w:lastRow="0" w:firstColumn="1" w:lastColumn="0" w:noHBand="0" w:noVBand="1"/>
      </w:tblPr>
      <w:tblGrid>
        <w:gridCol w:w="1711"/>
        <w:gridCol w:w="2343"/>
        <w:gridCol w:w="1811"/>
        <w:gridCol w:w="1747"/>
        <w:gridCol w:w="1738"/>
      </w:tblGrid>
      <w:tr w:rsidR="00691D5C" w14:paraId="66BA3D61" w14:textId="77777777" w:rsidTr="000F3533">
        <w:tc>
          <w:tcPr>
            <w:tcW w:w="1711" w:type="dxa"/>
          </w:tcPr>
          <w:p w14:paraId="7BD46C0F" w14:textId="7DED334B" w:rsidR="00691D5C" w:rsidRDefault="00691D5C" w:rsidP="00691D5C">
            <w:r w:rsidRPr="00DC20C4">
              <w:rPr>
                <w:b/>
                <w:bCs/>
              </w:rPr>
              <w:t>Priority</w:t>
            </w:r>
          </w:p>
        </w:tc>
        <w:tc>
          <w:tcPr>
            <w:tcW w:w="2343" w:type="dxa"/>
          </w:tcPr>
          <w:p w14:paraId="1F428026" w14:textId="0FD5D0F7" w:rsidR="00691D5C" w:rsidRDefault="00691D5C" w:rsidP="00691D5C">
            <w:r w:rsidRPr="00DC20C4">
              <w:rPr>
                <w:b/>
                <w:bCs/>
              </w:rPr>
              <w:t>Name/Area</w:t>
            </w:r>
          </w:p>
        </w:tc>
        <w:tc>
          <w:tcPr>
            <w:tcW w:w="1811" w:type="dxa"/>
          </w:tcPr>
          <w:p w14:paraId="553AFFA7" w14:textId="6692F247" w:rsidR="00691D5C" w:rsidRDefault="00691D5C" w:rsidP="00691D5C">
            <w:r w:rsidRPr="00DC20C4">
              <w:rPr>
                <w:b/>
                <w:bCs/>
              </w:rPr>
              <w:t>Rationale</w:t>
            </w:r>
          </w:p>
        </w:tc>
        <w:tc>
          <w:tcPr>
            <w:tcW w:w="1747" w:type="dxa"/>
          </w:tcPr>
          <w:p w14:paraId="536E9F4E" w14:textId="2E658036" w:rsidR="00691D5C" w:rsidRDefault="00691D5C" w:rsidP="00691D5C">
            <w:r w:rsidRPr="00DC20C4">
              <w:rPr>
                <w:b/>
                <w:bCs/>
              </w:rPr>
              <w:t>Timing OSC</w:t>
            </w:r>
          </w:p>
        </w:tc>
        <w:tc>
          <w:tcPr>
            <w:tcW w:w="1738" w:type="dxa"/>
          </w:tcPr>
          <w:p w14:paraId="55E253EB" w14:textId="06F4591C" w:rsidR="00691D5C" w:rsidRDefault="00691D5C" w:rsidP="00691D5C">
            <w:r w:rsidRPr="00DC20C4">
              <w:rPr>
                <w:b/>
                <w:bCs/>
              </w:rPr>
              <w:t>Timing BOCC</w:t>
            </w:r>
          </w:p>
        </w:tc>
      </w:tr>
      <w:tr w:rsidR="00691D5C" w14:paraId="6A54302D" w14:textId="77777777" w:rsidTr="000F3533">
        <w:tc>
          <w:tcPr>
            <w:tcW w:w="1711" w:type="dxa"/>
          </w:tcPr>
          <w:p w14:paraId="11D1985E" w14:textId="35B74660" w:rsidR="00691D5C" w:rsidRDefault="005837DD" w:rsidP="00691D5C">
            <w:r>
              <w:t>7</w:t>
            </w:r>
          </w:p>
        </w:tc>
        <w:tc>
          <w:tcPr>
            <w:tcW w:w="2343" w:type="dxa"/>
          </w:tcPr>
          <w:p w14:paraId="30CF17BB" w14:textId="0EDF7B0E" w:rsidR="00691D5C" w:rsidRDefault="00691D5C" w:rsidP="00691D5C">
            <w:r>
              <w:t>Upper Silver Dale/ Waldorf Inholdings/ Oakley/Leavenworth Mountain/ Notch Trail</w:t>
            </w:r>
          </w:p>
        </w:tc>
        <w:tc>
          <w:tcPr>
            <w:tcW w:w="1811" w:type="dxa"/>
          </w:tcPr>
          <w:p w14:paraId="13CE22A6" w14:textId="2E807964" w:rsidR="00691D5C" w:rsidRDefault="00691D5C" w:rsidP="00691D5C">
            <w:r>
              <w:t>Accessed by Waldorf Rd. Significant OHV use.</w:t>
            </w:r>
          </w:p>
        </w:tc>
        <w:tc>
          <w:tcPr>
            <w:tcW w:w="1747" w:type="dxa"/>
          </w:tcPr>
          <w:p w14:paraId="6613F93E" w14:textId="1CE4BB15" w:rsidR="00691D5C" w:rsidRDefault="00691D5C" w:rsidP="00691D5C">
            <w:r>
              <w:t>TBD</w:t>
            </w:r>
          </w:p>
        </w:tc>
        <w:tc>
          <w:tcPr>
            <w:tcW w:w="1738" w:type="dxa"/>
          </w:tcPr>
          <w:p w14:paraId="274DAF8B" w14:textId="646A75C2" w:rsidR="00691D5C" w:rsidRDefault="00691D5C" w:rsidP="00691D5C">
            <w:r>
              <w:t>TBD</w:t>
            </w:r>
          </w:p>
        </w:tc>
      </w:tr>
      <w:tr w:rsidR="00691D5C" w14:paraId="63416646" w14:textId="77777777" w:rsidTr="000F3533">
        <w:tc>
          <w:tcPr>
            <w:tcW w:w="1711" w:type="dxa"/>
          </w:tcPr>
          <w:p w14:paraId="3AC90F88" w14:textId="050A6664" w:rsidR="00691D5C" w:rsidRDefault="005837DD" w:rsidP="00691D5C">
            <w:r>
              <w:t>8</w:t>
            </w:r>
            <w:r w:rsidR="00287684">
              <w:t>*</w:t>
            </w:r>
          </w:p>
        </w:tc>
        <w:tc>
          <w:tcPr>
            <w:tcW w:w="2343" w:type="dxa"/>
          </w:tcPr>
          <w:p w14:paraId="4E659E6F" w14:textId="3664E21C" w:rsidR="00691D5C" w:rsidRDefault="00691D5C" w:rsidP="00691D5C">
            <w:r>
              <w:t>Idaho Springs Greenway</w:t>
            </w:r>
          </w:p>
        </w:tc>
        <w:tc>
          <w:tcPr>
            <w:tcW w:w="1811" w:type="dxa"/>
          </w:tcPr>
          <w:p w14:paraId="2B7BF3D9" w14:textId="389CB154" w:rsidR="00691D5C" w:rsidRDefault="00691D5C" w:rsidP="00691D5C"/>
        </w:tc>
        <w:tc>
          <w:tcPr>
            <w:tcW w:w="1747" w:type="dxa"/>
          </w:tcPr>
          <w:p w14:paraId="4D469869" w14:textId="1D3B3DE3" w:rsidR="00691D5C" w:rsidRDefault="00691D5C" w:rsidP="00691D5C">
            <w:r>
              <w:t>TBD</w:t>
            </w:r>
          </w:p>
        </w:tc>
        <w:tc>
          <w:tcPr>
            <w:tcW w:w="1738" w:type="dxa"/>
          </w:tcPr>
          <w:p w14:paraId="2851C00C" w14:textId="7C51AB15" w:rsidR="00691D5C" w:rsidRDefault="00691D5C" w:rsidP="00691D5C">
            <w:r>
              <w:t>TBD</w:t>
            </w:r>
          </w:p>
        </w:tc>
      </w:tr>
      <w:tr w:rsidR="00691D5C" w14:paraId="37D33EE2" w14:textId="77777777" w:rsidTr="000F3533">
        <w:tc>
          <w:tcPr>
            <w:tcW w:w="1711" w:type="dxa"/>
          </w:tcPr>
          <w:p w14:paraId="5EFD6411" w14:textId="7B06C332" w:rsidR="00691D5C" w:rsidRDefault="005837DD" w:rsidP="00691D5C">
            <w:r>
              <w:t>9</w:t>
            </w:r>
            <w:r w:rsidR="00287684">
              <w:t>*</w:t>
            </w:r>
          </w:p>
        </w:tc>
        <w:tc>
          <w:tcPr>
            <w:tcW w:w="2343" w:type="dxa"/>
          </w:tcPr>
          <w:p w14:paraId="39F4DBCF" w14:textId="42B7B98F" w:rsidR="00691D5C" w:rsidRDefault="00691D5C" w:rsidP="00691D5C">
            <w:r>
              <w:t>Silver Creek</w:t>
            </w:r>
          </w:p>
        </w:tc>
        <w:tc>
          <w:tcPr>
            <w:tcW w:w="1811" w:type="dxa"/>
          </w:tcPr>
          <w:p w14:paraId="01A162CE" w14:textId="1D568508" w:rsidR="00691D5C" w:rsidRDefault="00691D5C" w:rsidP="00691D5C">
            <w:r>
              <w:t>Empire Spur</w:t>
            </w:r>
          </w:p>
        </w:tc>
        <w:tc>
          <w:tcPr>
            <w:tcW w:w="1747" w:type="dxa"/>
          </w:tcPr>
          <w:p w14:paraId="27581AB5" w14:textId="5BFA2E08" w:rsidR="00691D5C" w:rsidRDefault="00691D5C" w:rsidP="00691D5C">
            <w:r>
              <w:t>TBD</w:t>
            </w:r>
          </w:p>
        </w:tc>
        <w:tc>
          <w:tcPr>
            <w:tcW w:w="1738" w:type="dxa"/>
          </w:tcPr>
          <w:p w14:paraId="7A054920" w14:textId="5D2DADE7" w:rsidR="00691D5C" w:rsidRDefault="00691D5C" w:rsidP="00691D5C">
            <w:r>
              <w:t>TBD</w:t>
            </w:r>
          </w:p>
        </w:tc>
      </w:tr>
      <w:tr w:rsidR="00691D5C" w14:paraId="2BD8D32C" w14:textId="77777777" w:rsidTr="000F3533">
        <w:tc>
          <w:tcPr>
            <w:tcW w:w="1711" w:type="dxa"/>
          </w:tcPr>
          <w:p w14:paraId="3E2035B3" w14:textId="4D7B5032" w:rsidR="00691D5C" w:rsidRDefault="005837DD" w:rsidP="00691D5C">
            <w:r>
              <w:t>10</w:t>
            </w:r>
            <w:r w:rsidR="00287684">
              <w:t>*</w:t>
            </w:r>
          </w:p>
        </w:tc>
        <w:tc>
          <w:tcPr>
            <w:tcW w:w="2343" w:type="dxa"/>
          </w:tcPr>
          <w:p w14:paraId="74B8E672" w14:textId="27D52973" w:rsidR="00691D5C" w:rsidRDefault="00691D5C" w:rsidP="00691D5C">
            <w:r>
              <w:t>Snyder Mountain</w:t>
            </w:r>
          </w:p>
        </w:tc>
        <w:tc>
          <w:tcPr>
            <w:tcW w:w="1811" w:type="dxa"/>
          </w:tcPr>
          <w:p w14:paraId="746D9C1F" w14:textId="77777777" w:rsidR="00691D5C" w:rsidRDefault="00691D5C" w:rsidP="00691D5C"/>
        </w:tc>
        <w:tc>
          <w:tcPr>
            <w:tcW w:w="1747" w:type="dxa"/>
          </w:tcPr>
          <w:p w14:paraId="2C0B4314" w14:textId="394755EE" w:rsidR="00691D5C" w:rsidRDefault="00691D5C" w:rsidP="00691D5C">
            <w:r>
              <w:t>TBD</w:t>
            </w:r>
          </w:p>
        </w:tc>
        <w:tc>
          <w:tcPr>
            <w:tcW w:w="1738" w:type="dxa"/>
          </w:tcPr>
          <w:p w14:paraId="47192CCF" w14:textId="078ACABE" w:rsidR="00691D5C" w:rsidRDefault="00691D5C" w:rsidP="00691D5C">
            <w:r>
              <w:t>TBD</w:t>
            </w:r>
          </w:p>
        </w:tc>
      </w:tr>
      <w:tr w:rsidR="00691D5C" w14:paraId="6EA7BC00" w14:textId="77777777" w:rsidTr="000F3533">
        <w:tc>
          <w:tcPr>
            <w:tcW w:w="1711" w:type="dxa"/>
          </w:tcPr>
          <w:p w14:paraId="382A0DE2" w14:textId="0EC071E6" w:rsidR="00691D5C" w:rsidRDefault="00691D5C" w:rsidP="00691D5C">
            <w:r>
              <w:t>1</w:t>
            </w:r>
            <w:r w:rsidR="005837DD">
              <w:t>1</w:t>
            </w:r>
            <w:r w:rsidR="00287684">
              <w:t>*</w:t>
            </w:r>
          </w:p>
        </w:tc>
        <w:tc>
          <w:tcPr>
            <w:tcW w:w="2343" w:type="dxa"/>
          </w:tcPr>
          <w:p w14:paraId="40637B35" w14:textId="27820034" w:rsidR="00691D5C" w:rsidRDefault="00691D5C" w:rsidP="00691D5C">
            <w:r>
              <w:t>Stanley Road</w:t>
            </w:r>
          </w:p>
        </w:tc>
        <w:tc>
          <w:tcPr>
            <w:tcW w:w="1811" w:type="dxa"/>
          </w:tcPr>
          <w:p w14:paraId="437A6D81" w14:textId="2133778C" w:rsidR="00691D5C" w:rsidRDefault="00691D5C" w:rsidP="00691D5C"/>
        </w:tc>
        <w:tc>
          <w:tcPr>
            <w:tcW w:w="1747" w:type="dxa"/>
          </w:tcPr>
          <w:p w14:paraId="4AC7D21E" w14:textId="7DF8EC56" w:rsidR="00691D5C" w:rsidRDefault="00691D5C" w:rsidP="00691D5C">
            <w:r>
              <w:t>TBD</w:t>
            </w:r>
          </w:p>
        </w:tc>
        <w:tc>
          <w:tcPr>
            <w:tcW w:w="1738" w:type="dxa"/>
          </w:tcPr>
          <w:p w14:paraId="6ED4A415" w14:textId="67F79569" w:rsidR="00691D5C" w:rsidRDefault="00691D5C" w:rsidP="00691D5C">
            <w:r>
              <w:t>TBD</w:t>
            </w:r>
          </w:p>
        </w:tc>
      </w:tr>
      <w:tr w:rsidR="00691D5C" w14:paraId="00D4D9E6" w14:textId="77777777" w:rsidTr="000F3533">
        <w:tc>
          <w:tcPr>
            <w:tcW w:w="1711" w:type="dxa"/>
          </w:tcPr>
          <w:p w14:paraId="33E44E4D" w14:textId="07DE2EF8" w:rsidR="00691D5C" w:rsidRDefault="00691D5C" w:rsidP="00691D5C">
            <w:r>
              <w:t>1</w:t>
            </w:r>
            <w:r w:rsidR="005837DD">
              <w:t>2</w:t>
            </w:r>
            <w:r w:rsidR="00287684">
              <w:t>*</w:t>
            </w:r>
          </w:p>
        </w:tc>
        <w:tc>
          <w:tcPr>
            <w:tcW w:w="2343" w:type="dxa"/>
          </w:tcPr>
          <w:p w14:paraId="589CB504" w14:textId="7E85E8F5" w:rsidR="00691D5C" w:rsidRDefault="00691D5C" w:rsidP="00691D5C">
            <w:r>
              <w:t>Hidden Valley</w:t>
            </w:r>
          </w:p>
        </w:tc>
        <w:tc>
          <w:tcPr>
            <w:tcW w:w="1811" w:type="dxa"/>
          </w:tcPr>
          <w:p w14:paraId="0ED93A84" w14:textId="72470D84" w:rsidR="00691D5C" w:rsidRDefault="00691D5C" w:rsidP="00691D5C">
            <w:r>
              <w:t>Impacted by CDOT I70 Project</w:t>
            </w:r>
          </w:p>
        </w:tc>
        <w:tc>
          <w:tcPr>
            <w:tcW w:w="1747" w:type="dxa"/>
          </w:tcPr>
          <w:p w14:paraId="3EA6882F" w14:textId="70F8C394" w:rsidR="00691D5C" w:rsidRDefault="00691D5C" w:rsidP="00691D5C">
            <w:r>
              <w:t>TBD</w:t>
            </w:r>
          </w:p>
        </w:tc>
        <w:tc>
          <w:tcPr>
            <w:tcW w:w="1738" w:type="dxa"/>
          </w:tcPr>
          <w:p w14:paraId="15C34FB0" w14:textId="12740485" w:rsidR="00691D5C" w:rsidRDefault="00691D5C" w:rsidP="00691D5C">
            <w:r>
              <w:t>TBD</w:t>
            </w:r>
          </w:p>
        </w:tc>
      </w:tr>
      <w:tr w:rsidR="00691D5C" w14:paraId="2BC83B62" w14:textId="77777777" w:rsidTr="000F3533">
        <w:tc>
          <w:tcPr>
            <w:tcW w:w="1711" w:type="dxa"/>
          </w:tcPr>
          <w:p w14:paraId="00B8008F" w14:textId="695C6662" w:rsidR="00691D5C" w:rsidRPr="006B4BDC" w:rsidRDefault="00287684" w:rsidP="00691D5C">
            <w:pPr>
              <w:rPr>
                <w:b/>
                <w:bCs/>
              </w:rPr>
            </w:pPr>
            <w:r w:rsidRPr="006B4BDC">
              <w:rPr>
                <w:b/>
                <w:bCs/>
              </w:rPr>
              <w:t>#*</w:t>
            </w:r>
          </w:p>
        </w:tc>
        <w:tc>
          <w:tcPr>
            <w:tcW w:w="2343" w:type="dxa"/>
          </w:tcPr>
          <w:p w14:paraId="2DFA23AD" w14:textId="0047886D" w:rsidR="00691D5C" w:rsidRPr="006B4BDC" w:rsidRDefault="00287684" w:rsidP="00691D5C">
            <w:pPr>
              <w:rPr>
                <w:b/>
                <w:bCs/>
              </w:rPr>
            </w:pPr>
            <w:r w:rsidRPr="006B4BDC">
              <w:rPr>
                <w:b/>
                <w:bCs/>
              </w:rPr>
              <w:t>Drafts not completed</w:t>
            </w:r>
          </w:p>
        </w:tc>
        <w:tc>
          <w:tcPr>
            <w:tcW w:w="1811" w:type="dxa"/>
          </w:tcPr>
          <w:p w14:paraId="70376BE3" w14:textId="6D400D0B" w:rsidR="00691D5C" w:rsidRPr="006B4BDC" w:rsidRDefault="008A44B4" w:rsidP="00691D5C">
            <w:pPr>
              <w:rPr>
                <w:b/>
                <w:bCs/>
              </w:rPr>
            </w:pPr>
            <w:r w:rsidRPr="006B4BDC">
              <w:rPr>
                <w:b/>
                <w:bCs/>
              </w:rPr>
              <w:t>#1-5, 7 Drafts completed</w:t>
            </w:r>
          </w:p>
        </w:tc>
        <w:tc>
          <w:tcPr>
            <w:tcW w:w="1747" w:type="dxa"/>
          </w:tcPr>
          <w:p w14:paraId="1932D253" w14:textId="77777777" w:rsidR="00691D5C" w:rsidRDefault="00691D5C" w:rsidP="00691D5C"/>
        </w:tc>
        <w:tc>
          <w:tcPr>
            <w:tcW w:w="1738" w:type="dxa"/>
          </w:tcPr>
          <w:p w14:paraId="4DBB76C5" w14:textId="77777777" w:rsidR="00691D5C" w:rsidRDefault="00691D5C" w:rsidP="00691D5C"/>
        </w:tc>
      </w:tr>
    </w:tbl>
    <w:p w14:paraId="6A558156" w14:textId="77777777" w:rsidR="000F3533" w:rsidRDefault="000F3533" w:rsidP="00137778"/>
    <w:p w14:paraId="18ED4EA2" w14:textId="3575C005" w:rsidR="006B4BDC" w:rsidRPr="006B4BDC" w:rsidRDefault="006B4BDC" w:rsidP="00137778">
      <w:pPr>
        <w:rPr>
          <w:b/>
          <w:bCs/>
        </w:rPr>
      </w:pPr>
      <w:r w:rsidRPr="006B4BDC">
        <w:rPr>
          <w:b/>
          <w:bCs/>
        </w:rPr>
        <w:t>Questions to be Addressed</w:t>
      </w:r>
      <w:r>
        <w:rPr>
          <w:b/>
          <w:bCs/>
        </w:rPr>
        <w:t xml:space="preserve"> that Influence Timing of Completion</w:t>
      </w:r>
    </w:p>
    <w:p w14:paraId="61809563" w14:textId="7157E51E" w:rsidR="006B4BDC" w:rsidRDefault="006B4BDC" w:rsidP="00137778">
      <w:r>
        <w:t>Is the priority order “correct?”</w:t>
      </w:r>
    </w:p>
    <w:p w14:paraId="47119EEA" w14:textId="44D0B807" w:rsidR="006B4BDC" w:rsidRDefault="006B4BDC" w:rsidP="00137778">
      <w:r>
        <w:t>Getting all resolutions related to each area will take many weeks. Do we want them attached? (They can be found by looking at individual parcels and then looking for specified resolutions.)</w:t>
      </w:r>
    </w:p>
    <w:sectPr w:rsidR="006B4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49"/>
    <w:rsid w:val="000B4144"/>
    <w:rsid w:val="000F3533"/>
    <w:rsid w:val="00137778"/>
    <w:rsid w:val="00287684"/>
    <w:rsid w:val="00291B96"/>
    <w:rsid w:val="003B0A6B"/>
    <w:rsid w:val="0041427C"/>
    <w:rsid w:val="00491C49"/>
    <w:rsid w:val="005837DD"/>
    <w:rsid w:val="005F5664"/>
    <w:rsid w:val="00691D5C"/>
    <w:rsid w:val="006B4136"/>
    <w:rsid w:val="006B4BDC"/>
    <w:rsid w:val="006D38BD"/>
    <w:rsid w:val="007028A7"/>
    <w:rsid w:val="007939AD"/>
    <w:rsid w:val="008A44B4"/>
    <w:rsid w:val="00B41F02"/>
    <w:rsid w:val="00B74B2C"/>
    <w:rsid w:val="00BA6D10"/>
    <w:rsid w:val="00DA5E14"/>
    <w:rsid w:val="00EA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F291"/>
  <w15:chartTrackingRefBased/>
  <w15:docId w15:val="{4B27FE9D-D9A4-4497-BB3B-52933C7D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49"/>
    <w:rPr>
      <w:rFonts w:eastAsiaTheme="majorEastAsia" w:cstheme="majorBidi"/>
      <w:color w:val="272727" w:themeColor="text1" w:themeTint="D8"/>
    </w:rPr>
  </w:style>
  <w:style w:type="paragraph" w:styleId="Title">
    <w:name w:val="Title"/>
    <w:basedOn w:val="Normal"/>
    <w:next w:val="Normal"/>
    <w:link w:val="TitleChar"/>
    <w:uiPriority w:val="10"/>
    <w:qFormat/>
    <w:rsid w:val="00491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49"/>
    <w:pPr>
      <w:spacing w:before="160"/>
      <w:jc w:val="center"/>
    </w:pPr>
    <w:rPr>
      <w:i/>
      <w:iCs/>
      <w:color w:val="404040" w:themeColor="text1" w:themeTint="BF"/>
    </w:rPr>
  </w:style>
  <w:style w:type="character" w:customStyle="1" w:styleId="QuoteChar">
    <w:name w:val="Quote Char"/>
    <w:basedOn w:val="DefaultParagraphFont"/>
    <w:link w:val="Quote"/>
    <w:uiPriority w:val="29"/>
    <w:rsid w:val="00491C49"/>
    <w:rPr>
      <w:i/>
      <w:iCs/>
      <w:color w:val="404040" w:themeColor="text1" w:themeTint="BF"/>
    </w:rPr>
  </w:style>
  <w:style w:type="paragraph" w:styleId="ListParagraph">
    <w:name w:val="List Paragraph"/>
    <w:basedOn w:val="Normal"/>
    <w:uiPriority w:val="34"/>
    <w:qFormat/>
    <w:rsid w:val="00491C49"/>
    <w:pPr>
      <w:ind w:left="720"/>
      <w:contextualSpacing/>
    </w:pPr>
  </w:style>
  <w:style w:type="character" w:styleId="IntenseEmphasis">
    <w:name w:val="Intense Emphasis"/>
    <w:basedOn w:val="DefaultParagraphFont"/>
    <w:uiPriority w:val="21"/>
    <w:qFormat/>
    <w:rsid w:val="00491C49"/>
    <w:rPr>
      <w:i/>
      <w:iCs/>
      <w:color w:val="0F4761" w:themeColor="accent1" w:themeShade="BF"/>
    </w:rPr>
  </w:style>
  <w:style w:type="paragraph" w:styleId="IntenseQuote">
    <w:name w:val="Intense Quote"/>
    <w:basedOn w:val="Normal"/>
    <w:next w:val="Normal"/>
    <w:link w:val="IntenseQuoteChar"/>
    <w:uiPriority w:val="30"/>
    <w:qFormat/>
    <w:rsid w:val="00491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C49"/>
    <w:rPr>
      <w:i/>
      <w:iCs/>
      <w:color w:val="0F4761" w:themeColor="accent1" w:themeShade="BF"/>
    </w:rPr>
  </w:style>
  <w:style w:type="character" w:styleId="IntenseReference">
    <w:name w:val="Intense Reference"/>
    <w:basedOn w:val="DefaultParagraphFont"/>
    <w:uiPriority w:val="32"/>
    <w:qFormat/>
    <w:rsid w:val="00491C49"/>
    <w:rPr>
      <w:b/>
      <w:bCs/>
      <w:smallCaps/>
      <w:color w:val="0F4761" w:themeColor="accent1" w:themeShade="BF"/>
      <w:spacing w:val="5"/>
    </w:rPr>
  </w:style>
  <w:style w:type="table" w:styleId="TableGrid">
    <w:name w:val="Table Grid"/>
    <w:basedOn w:val="TableNormal"/>
    <w:uiPriority w:val="39"/>
    <w:rsid w:val="00DA5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Tableman</dc:creator>
  <cp:keywords/>
  <dc:description/>
  <cp:lastModifiedBy>Martha Tableman</cp:lastModifiedBy>
  <cp:revision>16</cp:revision>
  <dcterms:created xsi:type="dcterms:W3CDTF">2026-02-09T21:58:00Z</dcterms:created>
  <dcterms:modified xsi:type="dcterms:W3CDTF">2026-02-10T02:47:00Z</dcterms:modified>
</cp:coreProperties>
</file>